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sz w:val="38"/>
          <w:szCs w:val="38"/>
        </w:rPr>
      </w:pPr>
      <w:bookmarkStart w:colFirst="0" w:colLast="0" w:name="_sk0m983o9wmt" w:id="0"/>
      <w:bookmarkEnd w:id="0"/>
      <w:r w:rsidDel="00000000" w:rsidR="00000000" w:rsidRPr="00000000">
        <w:rPr>
          <w:b w:val="1"/>
          <w:sz w:val="38"/>
          <w:szCs w:val="38"/>
          <w:rtl w:val="0"/>
        </w:rPr>
        <w:t xml:space="preserve">AI BIZ GURU - Market Benchmarking Sample Data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b6156nvxecaj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clmdzw9efxcy" w:id="2"/>
      <w:bookmarkEnd w:id="2"/>
      <w:r w:rsidDel="00000000" w:rsidR="00000000" w:rsidRPr="00000000">
        <w:rPr>
          <w:b w:val="1"/>
          <w:sz w:val="34"/>
          <w:szCs w:val="34"/>
          <w:rtl w:val="0"/>
        </w:rPr>
        <w:t xml:space="preserve">1. Competitive Position Analysis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xrqiwrlqnyj2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Market Share Data (Enterprise Software Security Sector)</w:t>
      </w:r>
    </w:p>
    <w:tbl>
      <w:tblPr>
        <w:tblStyle w:val="Table1"/>
        <w:tblW w:w="76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95"/>
        <w:gridCol w:w="2120"/>
        <w:gridCol w:w="1970"/>
        <w:gridCol w:w="1670"/>
        <w:tblGridChange w:id="0">
          <w:tblGrid>
            <w:gridCol w:w="1895"/>
            <w:gridCol w:w="2120"/>
            <w:gridCol w:w="1970"/>
            <w:gridCol w:w="167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Market Share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YoY Growth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Revenue ($M)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SecureShield Pro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875.3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GuardianTech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675.8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FortifyWare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578.2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Your Company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332.1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SecureMatrix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308.6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CyberDefend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265.7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OtherVendors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871.4</w:t>
            </w:r>
          </w:p>
        </w:tc>
      </w:tr>
    </w:tbl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y6xxzcdes9f5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Competitor Positioning Matrix</w:t>
      </w:r>
    </w:p>
    <w:tbl>
      <w:tblPr>
        <w:tblStyle w:val="Table2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94.9317147192714"/>
        <w:gridCol w:w="1694.9317147192714"/>
        <w:gridCol w:w="1410.864946889226"/>
        <w:gridCol w:w="1680.7283763277692"/>
        <w:gridCol w:w="1226.2215477996965"/>
        <w:gridCol w:w="1652.3216995447647"/>
        <w:tblGridChange w:id="0">
          <w:tblGrid>
            <w:gridCol w:w="1694.9317147192714"/>
            <w:gridCol w:w="1694.9317147192714"/>
            <w:gridCol w:w="1410.864946889226"/>
            <w:gridCol w:w="1680.7283763277692"/>
            <w:gridCol w:w="1226.2215477996965"/>
            <w:gridCol w:w="1652.3216995447647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Innovation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Market Reach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Enterprise Focus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SMB Focus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Pricing Premium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SecureShield Pro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+25%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GuardianTech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FortifyWare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+5%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Your Company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SecureMatrix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+12%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CyberDefend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-8%</w:t>
            </w:r>
          </w:p>
        </w:tc>
      </w:tr>
    </w:tbl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7sb79bjr99g2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SWOT Analysis - Your Company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Strengths: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Advanced AI-powered threat detection (rated 9.1/10)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Intuitive user interface (rated 8.7/10)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Strong customer support (NPS +42)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Fast implementation time (avg. 3.5 weeks)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Weaknesses: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Limited enterprise scalability features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Smaller partner ecosystem (42 partners vs. industry avg. 65)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Lower brand recognition (35% aided awareness vs. 52% industry avg.)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Limited international presence (15% of revenue vs. 28% industry avg.)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Opportunities: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Growing demand for compliance automation (+32% YoY)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Increasing regulation in financial services and healthcare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Consolidation of security tools among mid-market customers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Cloud migration acceleration post-pandemic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Threats: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Aggressive pricing from new entrants (-15% vs. industry avg.)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Market consolidation through acquisitions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Enterprise vendor expansion into mid-market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Talent shortage in cybersecurity sector</w:t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c4zr5vj9r20d" w:id="6"/>
      <w:bookmarkEnd w:id="6"/>
      <w:r w:rsidDel="00000000" w:rsidR="00000000" w:rsidRPr="00000000">
        <w:rPr>
          <w:b w:val="1"/>
          <w:sz w:val="34"/>
          <w:szCs w:val="34"/>
          <w:rtl w:val="0"/>
        </w:rPr>
        <w:t xml:space="preserve">2. Pricing Strategy Evaluation</w:t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6yccamfxot8k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Pricing Model Comparison</w:t>
      </w:r>
    </w:p>
    <w:tbl>
      <w:tblPr>
        <w:tblStyle w:val="Table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49.8181818181818"/>
        <w:gridCol w:w="1536.3636363636363"/>
        <w:gridCol w:w="1678.181818181818"/>
        <w:gridCol w:w="1621.4545454545455"/>
        <w:gridCol w:w="1422.9090909090908"/>
        <w:gridCol w:w="1451.2727272727273"/>
        <w:tblGridChange w:id="0">
          <w:tblGrid>
            <w:gridCol w:w="1649.8181818181818"/>
            <w:gridCol w:w="1536.3636363636363"/>
            <w:gridCol w:w="1678.181818181818"/>
            <w:gridCol w:w="1621.4545454545455"/>
            <w:gridCol w:w="1422.9090909090908"/>
            <w:gridCol w:w="1451.272727272727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Product Tier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$12/user/mo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$14/user/mo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$9/user/mo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$11/user/mo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Professional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$35/user/mo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$32/user/mo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$22/user/mo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$26/user/mo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$45/user/mo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$55/user/mo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$50/user/mo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$38/user/mo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$42/user/mo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$15K-$50K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$25K-$100K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$20K-$80K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$10K-$40K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$18K-$65K</w:t>
            </w:r>
          </w:p>
        </w:tc>
      </w:tr>
    </w:tbl>
    <w:p w:rsidR="00000000" w:rsidDel="00000000" w:rsidP="00000000" w:rsidRDefault="00000000" w:rsidRPr="00000000" w14:paraId="0000008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noijwb85zl13" w:id="8"/>
      <w:bookmarkEnd w:id="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Discount Structure Analysis</w:t>
      </w:r>
    </w:p>
    <w:tbl>
      <w:tblPr>
        <w:tblStyle w:val="Table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96.6616084977238"/>
        <w:gridCol w:w="1623.9150227617602"/>
        <w:gridCol w:w="1822.7617602427922"/>
        <w:gridCol w:w="1623.9150227617602"/>
        <w:gridCol w:w="1425.068285280728"/>
        <w:gridCol w:w="1467.678300455235"/>
        <w:tblGridChange w:id="0">
          <w:tblGrid>
            <w:gridCol w:w="1396.6616084977238"/>
            <w:gridCol w:w="1623.9150227617602"/>
            <w:gridCol w:w="1822.7617602427922"/>
            <w:gridCol w:w="1623.9150227617602"/>
            <w:gridCol w:w="1425.068285280728"/>
            <w:gridCol w:w="1467.67830045523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Deal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100-249 users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250-499 users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500-999 users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1000+ users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</w:tr>
    </w:tbl>
    <w:p w:rsidR="00000000" w:rsidDel="00000000" w:rsidP="00000000" w:rsidRDefault="00000000" w:rsidRPr="00000000" w14:paraId="000000A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y5w5h34i2gc6" w:id="9"/>
      <w:bookmarkEnd w:id="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Value Perception Survey (Scale 1-10)</w:t>
      </w:r>
    </w:p>
    <w:tbl>
      <w:tblPr>
        <w:tblStyle w:val="Table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63.272727272727"/>
        <w:gridCol w:w="1479.6363636363637"/>
        <w:gridCol w:w="1720.7272727272725"/>
        <w:gridCol w:w="1621.4545454545455"/>
        <w:gridCol w:w="1422.9090909090908"/>
        <w:gridCol w:w="1352"/>
        <w:tblGridChange w:id="0">
          <w:tblGrid>
            <w:gridCol w:w="1763.272727272727"/>
            <w:gridCol w:w="1479.6363636363637"/>
            <w:gridCol w:w="1720.7272727272725"/>
            <w:gridCol w:w="1621.4545454545455"/>
            <w:gridCol w:w="1422.9090909090908"/>
            <w:gridCol w:w="135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Attribute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 for money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7.3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Price fairness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Feature-to-price ratio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7.4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ROI perception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7.6</w:t>
            </w:r>
          </w:p>
        </w:tc>
      </w:tr>
    </w:tbl>
    <w:p w:rsidR="00000000" w:rsidDel="00000000" w:rsidP="00000000" w:rsidRDefault="00000000" w:rsidRPr="00000000" w14:paraId="000000C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bgkx91ioo1t7" w:id="10"/>
      <w:bookmarkEnd w:id="1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Win/Loss Analysis - Price Factor</w:t>
      </w:r>
    </w:p>
    <w:tbl>
      <w:tblPr>
        <w:tblStyle w:val="Table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73.3793103448274"/>
        <w:gridCol w:w="2686.3448275862065"/>
        <w:gridCol w:w="2894.8965517241377"/>
        <w:gridCol w:w="2105.379310344828"/>
        <w:tblGridChange w:id="0">
          <w:tblGrid>
            <w:gridCol w:w="1673.3793103448274"/>
            <w:gridCol w:w="2686.3448275862065"/>
            <w:gridCol w:w="2894.8965517241377"/>
            <w:gridCol w:w="2105.379310344828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Deal Outcome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Price as Primary Factor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Price as Secondary Factor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Price Not a Factor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Won Deals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Lost Deals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</w:tr>
    </w:tbl>
    <w:p w:rsidR="00000000" w:rsidDel="00000000" w:rsidP="00000000" w:rsidRDefault="00000000" w:rsidRPr="00000000" w14:paraId="000000D0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t22llgcxbt2j" w:id="11"/>
      <w:bookmarkEnd w:id="11"/>
      <w:r w:rsidDel="00000000" w:rsidR="00000000" w:rsidRPr="00000000">
        <w:rPr>
          <w:b w:val="1"/>
          <w:sz w:val="34"/>
          <w:szCs w:val="34"/>
          <w:rtl w:val="0"/>
        </w:rPr>
        <w:t xml:space="preserve">3. Product/Service Performance Comparison</w:t>
      </w:r>
    </w:p>
    <w:p w:rsidR="00000000" w:rsidDel="00000000" w:rsidP="00000000" w:rsidRDefault="00000000" w:rsidRPr="00000000" w14:paraId="000000D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yw4dvw7bl6n" w:id="12"/>
      <w:bookmarkEnd w:id="1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Feature Comparison Matrix (Scale 1-10)</w:t>
      </w:r>
    </w:p>
    <w:tbl>
      <w:tblPr>
        <w:tblStyle w:val="Table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90.909090909091"/>
        <w:gridCol w:w="1437.0909090909092"/>
        <w:gridCol w:w="1678.181818181818"/>
        <w:gridCol w:w="1621.4545454545455"/>
        <w:gridCol w:w="1422.9090909090908"/>
        <w:gridCol w:w="1309.4545454545455"/>
        <w:tblGridChange w:id="0">
          <w:tblGrid>
            <w:gridCol w:w="1890.909090909091"/>
            <w:gridCol w:w="1437.0909090909092"/>
            <w:gridCol w:w="1678.181818181818"/>
            <w:gridCol w:w="1621.4545454545455"/>
            <w:gridCol w:w="1422.9090909090908"/>
            <w:gridCol w:w="1309.454545454545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Feature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Threat Detection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Compliance Automation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8.1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User 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Reporting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API &amp;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Scalability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Multi-cloud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</w:t>
            </w:r>
          </w:p>
        </w:tc>
      </w:tr>
    </w:tbl>
    <w:p w:rsidR="00000000" w:rsidDel="00000000" w:rsidP="00000000" w:rsidRDefault="00000000" w:rsidRPr="00000000" w14:paraId="0000010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3kqmwihrvb6" w:id="13"/>
      <w:bookmarkEnd w:id="1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Metrics</w:t>
      </w:r>
    </w:p>
    <w:tbl>
      <w:tblPr>
        <w:tblStyle w:val="Table8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05.8181818181815"/>
        <w:gridCol w:w="1465.4545454545453"/>
        <w:gridCol w:w="1706.5454545454545"/>
        <w:gridCol w:w="1621.4545454545455"/>
        <w:gridCol w:w="1422.9090909090908"/>
        <w:gridCol w:w="1337.8181818181818"/>
        <w:tblGridChange w:id="0">
          <w:tblGrid>
            <w:gridCol w:w="1805.8181818181815"/>
            <w:gridCol w:w="1465.4545454545453"/>
            <w:gridCol w:w="1706.5454545454545"/>
            <w:gridCol w:w="1621.4545454545455"/>
            <w:gridCol w:w="1422.9090909090908"/>
            <w:gridCol w:w="1337.8181818181818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Innovation 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Patents (3yr)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R&amp;D % of Revenue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Release Frequency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Quarterly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Monthly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Bi-monthly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Quarterly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Bi-monthly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Features (12mo)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</w:t>
            </w:r>
          </w:p>
        </w:tc>
      </w:tr>
    </w:tbl>
    <w:p w:rsidR="00000000" w:rsidDel="00000000" w:rsidP="00000000" w:rsidRDefault="00000000" w:rsidRPr="00000000" w14:paraId="0000012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v204sh4ulndc" w:id="14"/>
      <w:bookmarkEnd w:id="1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Reported Performance Metrics</w:t>
      </w:r>
    </w:p>
    <w:tbl>
      <w:tblPr>
        <w:tblStyle w:val="Table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59.727685325265"/>
        <w:gridCol w:w="1449.0771558245083"/>
        <w:gridCol w:w="1689.803328290469"/>
        <w:gridCol w:w="1619.001512859304"/>
        <w:gridCol w:w="1420.7564296520422"/>
        <w:gridCol w:w="1321.6338880484116"/>
        <w:tblGridChange w:id="0">
          <w:tblGrid>
            <w:gridCol w:w="1859.727685325265"/>
            <w:gridCol w:w="1449.0771558245083"/>
            <w:gridCol w:w="1689.803328290469"/>
            <w:gridCol w:w="1619.001512859304"/>
            <w:gridCol w:w="1420.7564296520422"/>
            <w:gridCol w:w="1321.6338880484116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Performance 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Detection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97.2%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98.5%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96.8%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95.3%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96.5%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False Positive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Scan Performance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1.8 TB/hr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 TB/hr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2.2 TB/hr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1.5 TB/hr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2.0 TB/hr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System Impact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</w:tbl>
    <w:p w:rsidR="00000000" w:rsidDel="00000000" w:rsidP="00000000" w:rsidRDefault="00000000" w:rsidRPr="00000000" w14:paraId="00000140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evhgzroswkk0" w:id="15"/>
      <w:bookmarkEnd w:id="15"/>
      <w:r w:rsidDel="00000000" w:rsidR="00000000" w:rsidRPr="00000000">
        <w:rPr>
          <w:b w:val="1"/>
          <w:sz w:val="34"/>
          <w:szCs w:val="34"/>
          <w:rtl w:val="0"/>
        </w:rPr>
        <w:t xml:space="preserve">4. Customer Value Assessment</w:t>
      </w:r>
    </w:p>
    <w:p w:rsidR="00000000" w:rsidDel="00000000" w:rsidP="00000000" w:rsidRDefault="00000000" w:rsidRPr="00000000" w14:paraId="0000014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7gpe7x9tgsoa" w:id="16"/>
      <w:bookmarkEnd w:id="1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Satisfaction Metrics</w:t>
      </w:r>
    </w:p>
    <w:tbl>
      <w:tblPr>
        <w:tblStyle w:val="Table1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63.272727272727"/>
        <w:gridCol w:w="1479.6363636363637"/>
        <w:gridCol w:w="1720.7272727272725"/>
        <w:gridCol w:w="1621.4545454545455"/>
        <w:gridCol w:w="1422.9090909090908"/>
        <w:gridCol w:w="1352"/>
        <w:tblGridChange w:id="0">
          <w:tblGrid>
            <w:gridCol w:w="1763.272727272727"/>
            <w:gridCol w:w="1479.6363636363637"/>
            <w:gridCol w:w="1720.7272727272725"/>
            <w:gridCol w:w="1621.4545454545455"/>
            <w:gridCol w:w="1422.9090909090908"/>
            <w:gridCol w:w="135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36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Renewal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Expansion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111%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Satisfaction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</w:tr>
    </w:tbl>
    <w:p w:rsidR="00000000" w:rsidDel="00000000" w:rsidP="00000000" w:rsidRDefault="00000000" w:rsidRPr="00000000" w14:paraId="0000016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b7p3rtwfyfo" w:id="17"/>
      <w:bookmarkEnd w:id="1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Acquisition &amp; Retention Metrics</w:t>
      </w:r>
    </w:p>
    <w:tbl>
      <w:tblPr>
        <w:tblStyle w:val="Table1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93.090909090909"/>
        <w:gridCol w:w="1550.5454545454545"/>
        <w:gridCol w:w="1763.272727272727"/>
        <w:gridCol w:w="1621.4545454545455"/>
        <w:gridCol w:w="1422.9090909090908"/>
        <w:gridCol w:w="1408.7272727272727"/>
        <w:tblGridChange w:id="0">
          <w:tblGrid>
            <w:gridCol w:w="1593.090909090909"/>
            <w:gridCol w:w="1550.5454545454545"/>
            <w:gridCol w:w="1763.272727272727"/>
            <w:gridCol w:w="1621.4545454545455"/>
            <w:gridCol w:w="1422.9090909090908"/>
            <w:gridCol w:w="1408.7272727272727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$24,500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$28,700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$26,500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$18,300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$24,000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LTV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$128,000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$172,000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$143,000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$102,000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$136,000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LTV:CAC Ratio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5.7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Avg. Sales Cycle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 days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Churn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13%</w:t>
            </w:r>
          </w:p>
        </w:tc>
      </w:tr>
    </w:tbl>
    <w:p w:rsidR="00000000" w:rsidDel="00000000" w:rsidP="00000000" w:rsidRDefault="00000000" w:rsidRPr="00000000" w14:paraId="0000018B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9i6zav6441n1" w:id="18"/>
      <w:bookmarkEnd w:id="1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Voice of Customer Analysis - Key Themes</w:t>
      </w:r>
    </w:p>
    <w:tbl>
      <w:tblPr>
        <w:tblStyle w:val="Table12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60.821917808219"/>
        <w:gridCol w:w="1765.4794520547944"/>
        <w:gridCol w:w="1957.808219178082"/>
        <w:gridCol w:w="1691.5068493150684"/>
        <w:gridCol w:w="1484.3835616438355"/>
        <w:tblGridChange w:id="0">
          <w:tblGrid>
            <w:gridCol w:w="2460.821917808219"/>
            <w:gridCol w:w="1765.4794520547944"/>
            <w:gridCol w:w="1957.808219178082"/>
            <w:gridCol w:w="1691.5068493150684"/>
            <w:gridCol w:w="1484.3835616438355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Feedback Theme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Positive Themes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Ease of Use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Quality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Detection Accuracy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51%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Compliance Features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Negative Themes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Price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 Issues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Scalability Problems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47%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Documentation Quality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33%</w:t>
            </w:r>
          </w:p>
        </w:tc>
      </w:tr>
    </w:tbl>
    <w:p w:rsidR="00000000" w:rsidDel="00000000" w:rsidP="00000000" w:rsidRDefault="00000000" w:rsidRPr="00000000" w14:paraId="000001C3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6iexef1cqpdo" w:id="19"/>
      <w:bookmarkEnd w:id="19"/>
      <w:r w:rsidDel="00000000" w:rsidR="00000000" w:rsidRPr="00000000">
        <w:rPr>
          <w:b w:val="1"/>
          <w:sz w:val="34"/>
          <w:szCs w:val="34"/>
          <w:rtl w:val="0"/>
        </w:rPr>
        <w:t xml:space="preserve">5. Brand Positioning &amp; Perception</w:t>
      </w:r>
    </w:p>
    <w:p w:rsidR="00000000" w:rsidDel="00000000" w:rsidP="00000000" w:rsidRDefault="00000000" w:rsidRPr="00000000" w14:paraId="000001C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bo646a3ppjn4" w:id="20"/>
      <w:bookmarkEnd w:id="2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Brand Awareness Metrics</w:t>
      </w:r>
    </w:p>
    <w:tbl>
      <w:tblPr>
        <w:tblStyle w:val="Table1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19.2727272727275"/>
        <w:gridCol w:w="1422.9090909090908"/>
        <w:gridCol w:w="1678.181818181818"/>
        <w:gridCol w:w="1621.4545454545455"/>
        <w:gridCol w:w="1422.9090909090908"/>
        <w:gridCol w:w="1295.2727272727273"/>
        <w:tblGridChange w:id="0">
          <w:tblGrid>
            <w:gridCol w:w="1919.2727272727275"/>
            <w:gridCol w:w="1422.9090909090908"/>
            <w:gridCol w:w="1678.181818181818"/>
            <w:gridCol w:w="1621.4545454545455"/>
            <w:gridCol w:w="1422.9090909090908"/>
            <w:gridCol w:w="1295.272727272727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Unaided Awareness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Aided Awareness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Consideration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Website Traffic (K/mo)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175</w:t>
            </w:r>
          </w:p>
        </w:tc>
      </w:tr>
    </w:tbl>
    <w:p w:rsidR="00000000" w:rsidDel="00000000" w:rsidP="00000000" w:rsidRDefault="00000000" w:rsidRPr="00000000" w14:paraId="000001E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tq31i9k0onx" w:id="21"/>
      <w:bookmarkEnd w:id="2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Brand Perception Scores (Scale 1-10)</w:t>
      </w:r>
    </w:p>
    <w:tbl>
      <w:tblPr>
        <w:tblStyle w:val="Table1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93.090909090909"/>
        <w:gridCol w:w="1550.5454545454545"/>
        <w:gridCol w:w="1763.272727272727"/>
        <w:gridCol w:w="1621.4545454545455"/>
        <w:gridCol w:w="1422.9090909090908"/>
        <w:gridCol w:w="1408.7272727272727"/>
        <w:tblGridChange w:id="0">
          <w:tblGrid>
            <w:gridCol w:w="1593.090909090909"/>
            <w:gridCol w:w="1550.5454545454545"/>
            <w:gridCol w:w="1763.272727272727"/>
            <w:gridCol w:w="1621.4545454545455"/>
            <w:gridCol w:w="1422.9090909090908"/>
            <w:gridCol w:w="1408.7272727272727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Attribute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Reliability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8.1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Enterprise-ready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7.3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Expertise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</w:t>
            </w:r>
          </w:p>
        </w:tc>
      </w:tr>
    </w:tbl>
    <w:p w:rsidR="00000000" w:rsidDel="00000000" w:rsidP="00000000" w:rsidRDefault="00000000" w:rsidRPr="00000000" w14:paraId="0000020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9wi7xndf490d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Marketing Effectiveness Metrics</w:t>
      </w:r>
    </w:p>
    <w:tbl>
      <w:tblPr>
        <w:tblStyle w:val="Table15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50.5918057663123"/>
        <w:gridCol w:w="1410.864946889226"/>
        <w:gridCol w:w="1666.525037936267"/>
        <w:gridCol w:w="1623.9150227617602"/>
        <w:gridCol w:w="1425.068285280728"/>
        <w:gridCol w:w="1283.0349013657055"/>
        <w:tblGridChange w:id="0">
          <w:tblGrid>
            <w:gridCol w:w="1950.5918057663123"/>
            <w:gridCol w:w="1410.864946889226"/>
            <w:gridCol w:w="1666.525037936267"/>
            <w:gridCol w:w="1623.9150227617602"/>
            <w:gridCol w:w="1425.068285280728"/>
            <w:gridCol w:w="1283.034901365705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Share of Voice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28.3%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22.7%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12.5%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Content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2:55 min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2:10 min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2:05 min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3:05 min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2:25 min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Conversion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Cost per Lead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$160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Social Media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6.8%</w:t>
            </w:r>
          </w:p>
        </w:tc>
      </w:tr>
    </w:tbl>
    <w:p w:rsidR="00000000" w:rsidDel="00000000" w:rsidP="00000000" w:rsidRDefault="00000000" w:rsidRPr="00000000" w14:paraId="0000022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x6qluho0zjmo" w:id="23"/>
      <w:bookmarkEnd w:id="2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Analyst &amp; Media Positioning</w:t>
      </w:r>
    </w:p>
    <w:tbl>
      <w:tblPr>
        <w:tblStyle w:val="Table16"/>
        <w:tblW w:w="7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95"/>
        <w:gridCol w:w="1955"/>
        <w:gridCol w:w="2075"/>
        <w:gridCol w:w="1985"/>
        <w:tblGridChange w:id="0">
          <w:tblGrid>
            <w:gridCol w:w="1895"/>
            <w:gridCol w:w="1955"/>
            <w:gridCol w:w="2075"/>
            <w:gridCol w:w="1985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Gartner 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Forrester 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Media Sentiment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SecureShield Pro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Leader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Leader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 Positive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GuardianTech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Leader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 Performer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 Positive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FortifyWare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Challenger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Contender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 Positive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Your Company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Visionary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 Performer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 Positive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SecureMatrix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Niche Player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Contender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 Positive</w:t>
            </w:r>
          </w:p>
        </w:tc>
      </w:tr>
    </w:tbl>
    <w:p w:rsidR="00000000" w:rsidDel="00000000" w:rsidP="00000000" w:rsidRDefault="00000000" w:rsidRPr="00000000" w14:paraId="00000246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ngkieyot01iq" w:id="24"/>
      <w:bookmarkEnd w:id="24"/>
      <w:r w:rsidDel="00000000" w:rsidR="00000000" w:rsidRPr="00000000">
        <w:rPr>
          <w:b w:val="1"/>
          <w:sz w:val="34"/>
          <w:szCs w:val="34"/>
          <w:rtl w:val="0"/>
        </w:rPr>
        <w:t xml:space="preserve">6. Go-to-Market Effectiveness</w:t>
      </w:r>
    </w:p>
    <w:p w:rsidR="00000000" w:rsidDel="00000000" w:rsidP="00000000" w:rsidRDefault="00000000" w:rsidRPr="00000000" w14:paraId="0000024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4u39c3axa3v" w:id="25"/>
      <w:bookmarkEnd w:id="2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Sales &amp; Distribution Channel Analysis</w:t>
      </w:r>
    </w:p>
    <w:tbl>
      <w:tblPr>
        <w:tblStyle w:val="Table1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35.6363636363635"/>
        <w:gridCol w:w="1536.3636363636363"/>
        <w:gridCol w:w="1749.090909090909"/>
        <w:gridCol w:w="1621.4545454545455"/>
        <w:gridCol w:w="1422.9090909090908"/>
        <w:gridCol w:w="1394.5454545454545"/>
        <w:tblGridChange w:id="0">
          <w:tblGrid>
            <w:gridCol w:w="1635.6363636363635"/>
            <w:gridCol w:w="1536.3636363636363"/>
            <w:gridCol w:w="1749.090909090909"/>
            <w:gridCol w:w="1621.4545454545455"/>
            <w:gridCol w:w="1422.9090909090908"/>
            <w:gridCol w:w="1394.545454545454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Channel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Direct Sales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Channel Partners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Marketplace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Self-service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2%</w:t>
            </w:r>
          </w:p>
        </w:tc>
      </w:tr>
    </w:tbl>
    <w:p w:rsidR="00000000" w:rsidDel="00000000" w:rsidP="00000000" w:rsidRDefault="00000000" w:rsidRPr="00000000" w14:paraId="0000026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dsiulr9hl2rb" w:id="26"/>
      <w:bookmarkEnd w:id="2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Partner Ecosystem Metrics</w:t>
      </w:r>
    </w:p>
    <w:tbl>
      <w:tblPr>
        <w:tblStyle w:val="Table1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34.909090909091"/>
        <w:gridCol w:w="1493.8181818181818"/>
        <w:gridCol w:w="1720.7272727272725"/>
        <w:gridCol w:w="1621.4545454545455"/>
        <w:gridCol w:w="1422.9090909090908"/>
        <w:gridCol w:w="1366.1818181818182"/>
        <w:tblGridChange w:id="0">
          <w:tblGrid>
            <w:gridCol w:w="1734.909090909091"/>
            <w:gridCol w:w="1493.8181818181818"/>
            <w:gridCol w:w="1720.7272727272725"/>
            <w:gridCol w:w="1621.4545454545455"/>
            <w:gridCol w:w="1422.9090909090908"/>
            <w:gridCol w:w="1366.181818181818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Total Partners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Certified Partners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 Revenue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 Satisfaction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</w:tr>
    </w:tbl>
    <w:p w:rsidR="00000000" w:rsidDel="00000000" w:rsidP="00000000" w:rsidRDefault="00000000" w:rsidRPr="00000000" w14:paraId="0000028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dm8md5mghx2" w:id="27"/>
      <w:bookmarkEnd w:id="2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Marketing Efficiency Metrics</w:t>
      </w:r>
    </w:p>
    <w:tbl>
      <w:tblPr>
        <w:tblStyle w:val="Table1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76.7272727272725"/>
        <w:gridCol w:w="1437.0909090909092"/>
        <w:gridCol w:w="1692.3636363636363"/>
        <w:gridCol w:w="1621.4545454545455"/>
        <w:gridCol w:w="1422.9090909090908"/>
        <w:gridCol w:w="1309.4545454545455"/>
        <w:tblGridChange w:id="0">
          <w:tblGrid>
            <w:gridCol w:w="1876.7272727272725"/>
            <w:gridCol w:w="1437.0909090909092"/>
            <w:gridCol w:w="1692.3636363636363"/>
            <w:gridCol w:w="1621.4545454545455"/>
            <w:gridCol w:w="1422.9090909090908"/>
            <w:gridCol w:w="1309.454545454545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Marketing % of Revenue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14.0%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MQLs per 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SQLs per 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Marketing ROI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4.0x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Acq. Cost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$24,500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$28,700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$26,500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$18,300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$24,000</w:t>
            </w:r>
          </w:p>
        </w:tc>
      </w:tr>
    </w:tbl>
    <w:p w:rsidR="00000000" w:rsidDel="00000000" w:rsidP="00000000" w:rsidRDefault="00000000" w:rsidRPr="00000000" w14:paraId="000002A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rfld67s02wq2" w:id="28"/>
      <w:bookmarkEnd w:id="2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Geographic Market Penetration</w:t>
      </w:r>
    </w:p>
    <w:tbl>
      <w:tblPr>
        <w:tblStyle w:val="Table2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65.4545454545453"/>
        <w:gridCol w:w="1593.090909090909"/>
        <w:gridCol w:w="1805.8181818181815"/>
        <w:gridCol w:w="1621.4545454545455"/>
        <w:gridCol w:w="1422.9090909090908"/>
        <w:gridCol w:w="1451.2727272727273"/>
        <w:tblGridChange w:id="0">
          <w:tblGrid>
            <w:gridCol w:w="1465.4545454545453"/>
            <w:gridCol w:w="1593.090909090909"/>
            <w:gridCol w:w="1805.8181818181815"/>
            <w:gridCol w:w="1621.4545454545455"/>
            <w:gridCol w:w="1422.9090909090908"/>
            <w:gridCol w:w="1451.272727272727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Region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SecureShield Pro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GuardianTech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FortifyWare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North America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Europe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Asia-Pacific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Rest of World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3%</w:t>
            </w:r>
          </w:p>
        </w:tc>
      </w:tr>
    </w:tbl>
    <w:p w:rsidR="00000000" w:rsidDel="00000000" w:rsidP="00000000" w:rsidRDefault="00000000" w:rsidRPr="00000000" w14:paraId="000002C9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1h95937qsrmt" w:id="29"/>
      <w:bookmarkEnd w:id="29"/>
      <w:r w:rsidDel="00000000" w:rsidR="00000000" w:rsidRPr="00000000">
        <w:rPr>
          <w:b w:val="1"/>
          <w:sz w:val="34"/>
          <w:szCs w:val="34"/>
          <w:rtl w:val="0"/>
        </w:rPr>
        <w:t xml:space="preserve">7. Strategic Opportunity Identification</w:t>
      </w:r>
    </w:p>
    <w:p w:rsidR="00000000" w:rsidDel="00000000" w:rsidP="00000000" w:rsidRDefault="00000000" w:rsidRPr="00000000" w14:paraId="000002C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kx9z0acmor1n" w:id="30"/>
      <w:bookmarkEnd w:id="3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Market Trend Analysis</w:t>
      </w:r>
    </w:p>
    <w:tbl>
      <w:tblPr>
        <w:tblStyle w:val="Table21"/>
        <w:tblW w:w="90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85"/>
        <w:gridCol w:w="1865"/>
        <w:gridCol w:w="1700"/>
        <w:gridCol w:w="2885"/>
        <w:tblGridChange w:id="0">
          <w:tblGrid>
            <w:gridCol w:w="2585"/>
            <w:gridCol w:w="1865"/>
            <w:gridCol w:w="1700"/>
            <w:gridCol w:w="2885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Current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3-Year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 Readiness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Zero Trust Architecture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 (6.5/10)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Cloud-Native Security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 (7.5/10)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AI/ML in Security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(8.3/10)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DevSecOps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 (6.8/10)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IoT Security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Low-Medium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 (4.2/10)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Compliance Automation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(8.5/10)</w:t>
            </w:r>
          </w:p>
        </w:tc>
      </w:tr>
    </w:tbl>
    <w:p w:rsidR="00000000" w:rsidDel="00000000" w:rsidP="00000000" w:rsidRDefault="00000000" w:rsidRPr="00000000" w14:paraId="000002E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7445ynhgjnc" w:id="31"/>
      <w:bookmarkEnd w:id="3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Segment Growth Forecast</w:t>
      </w:r>
    </w:p>
    <w:tbl>
      <w:tblPr>
        <w:tblStyle w:val="Table22"/>
        <w:tblW w:w="87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30"/>
        <w:gridCol w:w="2045"/>
        <w:gridCol w:w="1670"/>
        <w:gridCol w:w="3050"/>
        <w:tblGridChange w:id="0">
          <w:tblGrid>
            <w:gridCol w:w="2030"/>
            <w:gridCol w:w="2045"/>
            <w:gridCol w:w="1670"/>
            <w:gridCol w:w="305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Current Size ($B)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5-Year CAGR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 Penetration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9.7%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SMB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5.3%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Financial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Healthcare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Government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2.1%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Retail/eCommerce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8.2%</w:t>
            </w:r>
          </w:p>
        </w:tc>
      </w:tr>
    </w:tbl>
    <w:p w:rsidR="00000000" w:rsidDel="00000000" w:rsidP="00000000" w:rsidRDefault="00000000" w:rsidRPr="00000000" w14:paraId="0000030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fwcuc3qxiyzp" w:id="32"/>
      <w:bookmarkEnd w:id="3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Competitive Gap Analysis</w:t>
      </w:r>
    </w:p>
    <w:tbl>
      <w:tblPr>
        <w:tblStyle w:val="Table23"/>
        <w:tblW w:w="87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35"/>
        <w:gridCol w:w="1880"/>
        <w:gridCol w:w="2390"/>
        <w:gridCol w:w="2030"/>
        <w:tblGridChange w:id="0">
          <w:tblGrid>
            <w:gridCol w:w="2435"/>
            <w:gridCol w:w="1880"/>
            <w:gridCol w:w="2390"/>
            <w:gridCol w:w="203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Market Priority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Gap vs Leaders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Closing Difficulty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 Scalability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API Ecosystem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Vertical Solutions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AI/ML Capabilities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 Ecosystem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-30%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Global Presence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Self-service Capability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Low-Medium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</w:tbl>
    <w:p w:rsidR="00000000" w:rsidDel="00000000" w:rsidP="00000000" w:rsidRDefault="00000000" w:rsidRPr="00000000" w14:paraId="0000032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mu59l1tjbjje" w:id="33"/>
      <w:bookmarkEnd w:id="3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Market Opportunity Scorecard</w:t>
      </w:r>
    </w:p>
    <w:tbl>
      <w:tblPr>
        <w:tblStyle w:val="Table2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61.818181818182"/>
        <w:gridCol w:w="1181.8181818181818"/>
        <w:gridCol w:w="1238.5454545454545"/>
        <w:gridCol w:w="1876.7272727272725"/>
        <w:gridCol w:w="1805.8181818181815"/>
        <w:gridCol w:w="1295.2727272727273"/>
        <w:tblGridChange w:id="0">
          <w:tblGrid>
            <w:gridCol w:w="1961.818181818182"/>
            <w:gridCol w:w="1181.8181818181818"/>
            <w:gridCol w:w="1238.5454545454545"/>
            <w:gridCol w:w="1876.7272727272725"/>
            <w:gridCol w:w="1805.8181818181815"/>
            <w:gridCol w:w="1295.272727272727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Opportunity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Market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Growth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Competitive Intensity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Fit with Capabilities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Priority Score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Compliance Automation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$4.8B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87/100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 Expansion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$6.5B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82/100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Financial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$4.3B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78/100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Healthcare Vertical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$3.2B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76/100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DevSecOps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$3.7B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74/100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 Upsell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$8.2B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Low-Medium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68/100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International Expansion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$5.9B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62/100</w:t>
            </w:r>
          </w:p>
        </w:tc>
      </w:tr>
    </w:tbl>
    <w:p w:rsidR="00000000" w:rsidDel="00000000" w:rsidP="00000000" w:rsidRDefault="00000000" w:rsidRPr="00000000" w14:paraId="0000035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